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5F" w:rsidRDefault="00A44F5F" w:rsidP="00391A47">
      <w:pPr>
        <w:jc w:val="center"/>
        <w:rPr>
          <w:b/>
        </w:rPr>
      </w:pPr>
    </w:p>
    <w:p w:rsidR="00391A47" w:rsidRPr="00EA1839" w:rsidRDefault="00391A47" w:rsidP="00391A47">
      <w:pPr>
        <w:jc w:val="center"/>
        <w:rPr>
          <w:b/>
        </w:rPr>
      </w:pPr>
      <w:r w:rsidRPr="00EA1839">
        <w:rPr>
          <w:b/>
        </w:rPr>
        <w:t>Д О Г О В О Р</w:t>
      </w:r>
    </w:p>
    <w:p w:rsidR="00391A47" w:rsidRPr="00EA1839" w:rsidRDefault="00391A47" w:rsidP="00391A47">
      <w:pPr>
        <w:jc w:val="center"/>
        <w:rPr>
          <w:b/>
          <w:color w:val="000000"/>
        </w:rPr>
      </w:pPr>
      <w:r w:rsidRPr="00EA1839">
        <w:rPr>
          <w:b/>
        </w:rPr>
        <w:t>о порядке взаимодействия психолого-педагогического консилиума государственного казенного общеобразовательного учреждения Краснодарского края специальной (ко</w:t>
      </w:r>
      <w:r w:rsidR="0073591D">
        <w:rPr>
          <w:b/>
        </w:rPr>
        <w:t>ррекционной) школы__________________</w:t>
      </w:r>
      <w:r w:rsidRPr="00EA1839">
        <w:rPr>
          <w:b/>
        </w:rPr>
        <w:t xml:space="preserve"> и родителей (законных представителей)  обучающегося, воспитанника,</w:t>
      </w:r>
      <w:r w:rsidRPr="00EA1839">
        <w:rPr>
          <w:b/>
          <w:i/>
          <w:color w:val="000000"/>
          <w:spacing w:val="-11"/>
        </w:rPr>
        <w:t xml:space="preserve"> </w:t>
      </w:r>
      <w:r w:rsidRPr="00EA1839">
        <w:rPr>
          <w:b/>
          <w:color w:val="000000"/>
        </w:rPr>
        <w:t>находящегося</w:t>
      </w:r>
      <w:r w:rsidR="00A44F5F">
        <w:rPr>
          <w:b/>
          <w:color w:val="000000"/>
        </w:rPr>
        <w:t xml:space="preserve"> </w:t>
      </w:r>
      <w:r w:rsidR="00270392" w:rsidRPr="00EA1839">
        <w:rPr>
          <w:b/>
          <w:color w:val="000000"/>
        </w:rPr>
        <w:t>на динамическом наблюдении</w:t>
      </w:r>
    </w:p>
    <w:p w:rsidR="00391A47" w:rsidRPr="00EA1839" w:rsidRDefault="00391A47" w:rsidP="00391A47">
      <w:pPr>
        <w:jc w:val="both"/>
        <w:rPr>
          <w:b/>
          <w:color w:val="000000"/>
        </w:rPr>
      </w:pPr>
    </w:p>
    <w:p w:rsidR="00434E41" w:rsidRPr="00EA1839" w:rsidRDefault="00391A47" w:rsidP="00391A47">
      <w:pPr>
        <w:ind w:firstLine="708"/>
        <w:jc w:val="both"/>
      </w:pPr>
      <w:r w:rsidRPr="00EA1839">
        <w:t xml:space="preserve">Директор государственного казенного общеобразовательного учреждения Краснодарского края специальной (коррекционной) школы-интерната </w:t>
      </w:r>
      <w:proofErr w:type="gramStart"/>
      <w:r w:rsidRPr="00EA1839">
        <w:t>г</w:t>
      </w:r>
      <w:proofErr w:type="gramEnd"/>
      <w:r w:rsidRPr="00EA1839">
        <w:t xml:space="preserve">. Краснодара (далее образовательной организации) в </w:t>
      </w:r>
      <w:proofErr w:type="spellStart"/>
      <w:r w:rsidRPr="00EA1839">
        <w:t>лице</w:t>
      </w:r>
      <w:r w:rsidR="0073591D">
        <w:t>__________________________</w:t>
      </w:r>
      <w:proofErr w:type="spellEnd"/>
      <w:r w:rsidRPr="00EA1839">
        <w:t xml:space="preserve">, председатель </w:t>
      </w:r>
      <w:proofErr w:type="spellStart"/>
      <w:r w:rsidRPr="00EA1839">
        <w:t>ППк</w:t>
      </w:r>
      <w:proofErr w:type="spellEnd"/>
      <w:r w:rsidRPr="00EA1839">
        <w:t xml:space="preserve"> учреждения в лице </w:t>
      </w:r>
      <w:proofErr w:type="spellStart"/>
      <w:r w:rsidR="0073591D">
        <w:t>_______________________________</w:t>
      </w:r>
      <w:r w:rsidRPr="00EA1839">
        <w:t>и</w:t>
      </w:r>
      <w:proofErr w:type="spellEnd"/>
      <w:r w:rsidRPr="00EA1839">
        <w:t xml:space="preserve"> родителей (законных представителей) обучающегося, воспитанника (Ф.И)_______________________________________________</w:t>
      </w:r>
      <w:r w:rsidR="0073591D">
        <w:t>___________________</w:t>
      </w:r>
    </w:p>
    <w:p w:rsidR="00391A47" w:rsidRPr="00EA1839" w:rsidRDefault="00391A47" w:rsidP="00434E41">
      <w:pPr>
        <w:jc w:val="both"/>
      </w:pPr>
      <w:r w:rsidRPr="00EA1839">
        <w:t>в лице______________________________________________</w:t>
      </w:r>
      <w:r w:rsidR="00AD7911" w:rsidRPr="00EA1839">
        <w:t>_</w:t>
      </w:r>
      <w:r w:rsidR="00434E41" w:rsidRPr="00EA1839">
        <w:t>_______________________________</w:t>
      </w:r>
    </w:p>
    <w:p w:rsidR="00391A47" w:rsidRPr="00EA1839" w:rsidRDefault="00391A47" w:rsidP="00391A47">
      <w:pPr>
        <w:jc w:val="both"/>
      </w:pPr>
      <w:r w:rsidRPr="00EA1839">
        <w:t>подписывают договор и обязуются в течение периода динамического наблюдения:</w:t>
      </w:r>
    </w:p>
    <w:p w:rsidR="00391A47" w:rsidRPr="00EA1839" w:rsidRDefault="00391A47" w:rsidP="00391A47">
      <w:pPr>
        <w:jc w:val="both"/>
        <w:rPr>
          <w:b/>
        </w:rPr>
      </w:pPr>
      <w:r w:rsidRPr="00EA1839">
        <w:rPr>
          <w:b/>
        </w:rPr>
        <w:t>Психолого-педагогический консилиум:</w:t>
      </w:r>
    </w:p>
    <w:p w:rsidR="00391A47" w:rsidRPr="00EA1839" w:rsidRDefault="00391A47" w:rsidP="00391A47">
      <w:pPr>
        <w:shd w:val="clear" w:color="auto" w:fill="FFFFFF"/>
        <w:tabs>
          <w:tab w:val="left" w:pos="567"/>
        </w:tabs>
        <w:spacing w:line="322" w:lineRule="exact"/>
        <w:ind w:right="-8"/>
        <w:jc w:val="both"/>
      </w:pPr>
      <w:r w:rsidRPr="00EA1839">
        <w:t>1. Осуществлять психолого-педагогическое сопровождение развития личности ребенка в соответствии с рекомендациями ЦПМПК ГБУ «Центр диагностики и консультирования» КК.</w:t>
      </w:r>
    </w:p>
    <w:p w:rsidR="00391A47" w:rsidRPr="00EA1839" w:rsidRDefault="00391A47" w:rsidP="00391A47">
      <w:pPr>
        <w:shd w:val="clear" w:color="auto" w:fill="FFFFFF"/>
        <w:tabs>
          <w:tab w:val="left" w:pos="567"/>
        </w:tabs>
        <w:spacing w:line="322" w:lineRule="exact"/>
        <w:ind w:right="-8"/>
        <w:jc w:val="both"/>
        <w:rPr>
          <w:color w:val="000000"/>
          <w:spacing w:val="-6"/>
        </w:rPr>
      </w:pPr>
      <w:r w:rsidRPr="00EA1839">
        <w:t>2.  И</w:t>
      </w:r>
      <w:r w:rsidRPr="00EA1839">
        <w:rPr>
          <w:bCs/>
          <w:color w:val="000000"/>
          <w:spacing w:val="-4"/>
        </w:rPr>
        <w:t>нформировать родителей (законных представителей) об организаци</w:t>
      </w:r>
      <w:r w:rsidR="00EA1839" w:rsidRPr="00EA1839">
        <w:rPr>
          <w:bCs/>
          <w:color w:val="000000"/>
          <w:spacing w:val="-4"/>
        </w:rPr>
        <w:t>и деятельности психолого-</w:t>
      </w:r>
      <w:r w:rsidRPr="00EA1839">
        <w:rPr>
          <w:bCs/>
          <w:color w:val="000000"/>
          <w:spacing w:val="-4"/>
        </w:rPr>
        <w:t>педагогического консилиума</w:t>
      </w:r>
      <w:r w:rsidRPr="00EA1839">
        <w:rPr>
          <w:color w:val="000000"/>
          <w:spacing w:val="-5"/>
        </w:rPr>
        <w:t xml:space="preserve"> и ознакомить (в случае необходимости) с содержанием Положения о </w:t>
      </w:r>
      <w:proofErr w:type="spellStart"/>
      <w:r w:rsidRPr="00EA1839">
        <w:rPr>
          <w:color w:val="000000"/>
          <w:spacing w:val="-5"/>
        </w:rPr>
        <w:t>ППк</w:t>
      </w:r>
      <w:proofErr w:type="spellEnd"/>
      <w:r w:rsidRPr="00EA1839">
        <w:rPr>
          <w:color w:val="000000"/>
          <w:spacing w:val="-5"/>
        </w:rPr>
        <w:t xml:space="preserve"> </w:t>
      </w:r>
      <w:r w:rsidRPr="00EA1839">
        <w:t>образовательной организации</w:t>
      </w:r>
      <w:r w:rsidRPr="00EA1839">
        <w:rPr>
          <w:color w:val="000000"/>
          <w:spacing w:val="-5"/>
        </w:rPr>
        <w:t>.</w:t>
      </w:r>
    </w:p>
    <w:p w:rsidR="00391A47" w:rsidRPr="00EA1839" w:rsidRDefault="00391A47" w:rsidP="00391A47">
      <w:pPr>
        <w:shd w:val="clear" w:color="auto" w:fill="FFFFFF"/>
        <w:tabs>
          <w:tab w:val="left" w:pos="567"/>
        </w:tabs>
        <w:spacing w:line="322" w:lineRule="exact"/>
        <w:ind w:right="-8"/>
        <w:jc w:val="both"/>
        <w:rPr>
          <w:color w:val="000000"/>
        </w:rPr>
      </w:pPr>
      <w:r w:rsidRPr="00EA1839">
        <w:rPr>
          <w:color w:val="000000"/>
          <w:spacing w:val="-10"/>
        </w:rPr>
        <w:t xml:space="preserve">3. </w:t>
      </w:r>
      <w:r w:rsidRPr="00EA1839">
        <w:rPr>
          <w:color w:val="000000"/>
        </w:rPr>
        <w:t>Ставить в известность родителей (законных представителей) о необходимости обсуждения проблемы ребенка и  организовать подготовку и проведение заседания консилиума.</w:t>
      </w:r>
    </w:p>
    <w:p w:rsidR="00391A47" w:rsidRPr="00EA1839" w:rsidRDefault="00391A47" w:rsidP="00391A47">
      <w:pPr>
        <w:shd w:val="clear" w:color="auto" w:fill="FFFFFF"/>
        <w:tabs>
          <w:tab w:val="left" w:pos="360"/>
        </w:tabs>
        <w:spacing w:line="322" w:lineRule="exact"/>
        <w:ind w:right="-8"/>
        <w:jc w:val="both"/>
        <w:rPr>
          <w:color w:val="000000"/>
          <w:spacing w:val="-3"/>
        </w:rPr>
      </w:pPr>
      <w:r w:rsidRPr="00EA1839">
        <w:rPr>
          <w:color w:val="000000"/>
          <w:spacing w:val="-5"/>
        </w:rPr>
        <w:t xml:space="preserve">4. Проводить комплексное обследование обучающегося, воспитанника </w:t>
      </w:r>
      <w:r w:rsidRPr="00EA1839">
        <w:t>образовательной организации</w:t>
      </w:r>
      <w:r w:rsidRPr="00EA1839">
        <w:rPr>
          <w:color w:val="000000"/>
          <w:spacing w:val="-5"/>
        </w:rPr>
        <w:t xml:space="preserve"> специалистами </w:t>
      </w:r>
      <w:proofErr w:type="spellStart"/>
      <w:r w:rsidRPr="00EA1839">
        <w:rPr>
          <w:color w:val="000000"/>
          <w:spacing w:val="-5"/>
        </w:rPr>
        <w:t>ППк</w:t>
      </w:r>
      <w:proofErr w:type="spellEnd"/>
      <w:r w:rsidRPr="00EA1839">
        <w:rPr>
          <w:color w:val="000000"/>
          <w:spacing w:val="-3"/>
        </w:rPr>
        <w:t xml:space="preserve"> с целью: </w:t>
      </w:r>
    </w:p>
    <w:p w:rsidR="00391A47" w:rsidRPr="00EA1839" w:rsidRDefault="00391A47" w:rsidP="00391A47">
      <w:pPr>
        <w:widowControl w:val="0"/>
        <w:numPr>
          <w:ilvl w:val="0"/>
          <w:numId w:val="1"/>
        </w:numPr>
        <w:shd w:val="clear" w:color="auto" w:fill="FFFFFF"/>
        <w:tabs>
          <w:tab w:val="num" w:pos="180"/>
        </w:tabs>
        <w:autoSpaceDE w:val="0"/>
        <w:autoSpaceDN w:val="0"/>
        <w:adjustRightInd w:val="0"/>
        <w:spacing w:line="322" w:lineRule="exact"/>
        <w:ind w:left="180" w:right="2" w:hanging="180"/>
        <w:jc w:val="both"/>
        <w:rPr>
          <w:color w:val="000000"/>
          <w:spacing w:val="-3"/>
        </w:rPr>
      </w:pPr>
      <w:r w:rsidRPr="00EA1839">
        <w:rPr>
          <w:color w:val="000000"/>
          <w:spacing w:val="-3"/>
        </w:rPr>
        <w:t xml:space="preserve">выявления и прогнозирования особенностей и потенциальных возможностей  психофизического и эмоционально-личностного  развития; </w:t>
      </w:r>
    </w:p>
    <w:p w:rsidR="00391A47" w:rsidRPr="00EA1839" w:rsidRDefault="00391A47" w:rsidP="00391A47">
      <w:pPr>
        <w:widowControl w:val="0"/>
        <w:numPr>
          <w:ilvl w:val="0"/>
          <w:numId w:val="1"/>
        </w:numPr>
        <w:shd w:val="clear" w:color="auto" w:fill="FFFFFF"/>
        <w:tabs>
          <w:tab w:val="num" w:pos="180"/>
        </w:tabs>
        <w:autoSpaceDE w:val="0"/>
        <w:autoSpaceDN w:val="0"/>
        <w:adjustRightInd w:val="0"/>
        <w:spacing w:line="322" w:lineRule="exact"/>
        <w:ind w:left="180" w:right="2" w:hanging="180"/>
        <w:jc w:val="both"/>
        <w:rPr>
          <w:color w:val="000000"/>
          <w:spacing w:val="-3"/>
        </w:rPr>
      </w:pPr>
      <w:r w:rsidRPr="00EA1839">
        <w:rPr>
          <w:color w:val="000000"/>
          <w:spacing w:val="-3"/>
        </w:rPr>
        <w:t xml:space="preserve">определения форм, продолжительности, содержания и эффективности коррекционно-развивающей помощи  в рамках, имеющихся в данной </w:t>
      </w:r>
      <w:r w:rsidRPr="00EA1839">
        <w:t>образовательной организации</w:t>
      </w:r>
      <w:r w:rsidRPr="00EA1839">
        <w:rPr>
          <w:color w:val="000000"/>
          <w:spacing w:val="-3"/>
        </w:rPr>
        <w:t xml:space="preserve"> возможностей;</w:t>
      </w:r>
    </w:p>
    <w:p w:rsidR="00391A47" w:rsidRPr="00EA1839" w:rsidRDefault="00391A47" w:rsidP="00391A47">
      <w:pPr>
        <w:numPr>
          <w:ilvl w:val="0"/>
          <w:numId w:val="1"/>
        </w:numPr>
        <w:shd w:val="clear" w:color="auto" w:fill="FFFFFF"/>
        <w:tabs>
          <w:tab w:val="num" w:pos="180"/>
        </w:tabs>
        <w:spacing w:line="322" w:lineRule="exact"/>
        <w:ind w:left="180" w:hanging="180"/>
        <w:jc w:val="both"/>
        <w:rPr>
          <w:color w:val="000000"/>
          <w:spacing w:val="-10"/>
        </w:rPr>
      </w:pPr>
      <w:r w:rsidRPr="00EA1839">
        <w:rPr>
          <w:color w:val="000000"/>
          <w:spacing w:val="-3"/>
        </w:rPr>
        <w:t xml:space="preserve">отслеживания индивидуальной динамики развития </w:t>
      </w:r>
      <w:r w:rsidRPr="00EA1839">
        <w:rPr>
          <w:color w:val="000000"/>
          <w:spacing w:val="-5"/>
        </w:rPr>
        <w:t>обучающегося, воспитанника</w:t>
      </w:r>
      <w:r w:rsidRPr="00EA1839">
        <w:rPr>
          <w:color w:val="000000"/>
          <w:spacing w:val="-11"/>
        </w:rPr>
        <w:t>;</w:t>
      </w:r>
    </w:p>
    <w:p w:rsidR="00EA1839" w:rsidRPr="00EA1839" w:rsidRDefault="00391A47" w:rsidP="00391A47">
      <w:pPr>
        <w:numPr>
          <w:ilvl w:val="0"/>
          <w:numId w:val="1"/>
        </w:numPr>
        <w:shd w:val="clear" w:color="auto" w:fill="FFFFFF"/>
        <w:tabs>
          <w:tab w:val="num" w:pos="180"/>
        </w:tabs>
        <w:spacing w:after="120" w:line="322" w:lineRule="exact"/>
        <w:ind w:left="180" w:right="-8" w:hanging="180"/>
        <w:jc w:val="both"/>
        <w:rPr>
          <w:color w:val="000000"/>
        </w:rPr>
      </w:pPr>
      <w:r w:rsidRPr="00EA1839">
        <w:rPr>
          <w:color w:val="000000"/>
        </w:rPr>
        <w:t>определения со</w:t>
      </w:r>
      <w:r w:rsidR="00EA1839" w:rsidRPr="00EA1839">
        <w:rPr>
          <w:color w:val="000000"/>
        </w:rPr>
        <w:t xml:space="preserve">держания СИПР </w:t>
      </w:r>
      <w:r w:rsidRPr="00EA1839">
        <w:rPr>
          <w:color w:val="000000"/>
        </w:rPr>
        <w:t>для обучающихся</w:t>
      </w:r>
      <w:r w:rsidR="00EA1839" w:rsidRPr="00EA1839">
        <w:rPr>
          <w:color w:val="000000"/>
        </w:rPr>
        <w:t>, воспитанников.</w:t>
      </w:r>
    </w:p>
    <w:p w:rsidR="00391A47" w:rsidRPr="00EA1839" w:rsidRDefault="00391A47" w:rsidP="00EA1839">
      <w:pPr>
        <w:shd w:val="clear" w:color="auto" w:fill="FFFFFF"/>
        <w:tabs>
          <w:tab w:val="left" w:pos="180"/>
        </w:tabs>
        <w:spacing w:after="120" w:line="322" w:lineRule="exact"/>
        <w:ind w:right="-8"/>
        <w:jc w:val="both"/>
        <w:rPr>
          <w:color w:val="000000"/>
        </w:rPr>
      </w:pPr>
      <w:r w:rsidRPr="00EA1839">
        <w:rPr>
          <w:color w:val="000000"/>
          <w:spacing w:val="-10"/>
        </w:rPr>
        <w:t xml:space="preserve">5. </w:t>
      </w:r>
      <w:r w:rsidRPr="00EA1839">
        <w:t>С</w:t>
      </w:r>
      <w:r w:rsidRPr="00EA1839">
        <w:rPr>
          <w:color w:val="000000"/>
          <w:spacing w:val="-3"/>
        </w:rPr>
        <w:t xml:space="preserve">оздавать в рамках </w:t>
      </w:r>
      <w:r w:rsidRPr="00EA1839">
        <w:t>образовательной организации</w:t>
      </w:r>
      <w:r w:rsidRPr="00EA1839">
        <w:rPr>
          <w:color w:val="000000"/>
          <w:spacing w:val="-7"/>
        </w:rPr>
        <w:t xml:space="preserve"> оптимальные педагогические условия  для </w:t>
      </w:r>
      <w:r w:rsidRPr="00EA1839">
        <w:rPr>
          <w:color w:val="000000"/>
          <w:spacing w:val="-3"/>
        </w:rPr>
        <w:t xml:space="preserve">обучающегося (воспитанника) </w:t>
      </w:r>
      <w:r w:rsidRPr="00EA1839">
        <w:rPr>
          <w:color w:val="000000"/>
          <w:spacing w:val="-7"/>
        </w:rPr>
        <w:t xml:space="preserve">с проблемами </w:t>
      </w:r>
      <w:r w:rsidRPr="00EA1839">
        <w:rPr>
          <w:color w:val="000000"/>
          <w:spacing w:val="-4"/>
        </w:rPr>
        <w:t xml:space="preserve">в здоровье и развитии, с особыми образовательными потребностями </w:t>
      </w:r>
      <w:r w:rsidRPr="00EA1839">
        <w:rPr>
          <w:color w:val="000000"/>
        </w:rPr>
        <w:t>в  соответствии с его возрастными и индивидуальными особенностями, уровнем актуального развития, состоянием соматического и нервно-психического здоровья.</w:t>
      </w:r>
    </w:p>
    <w:p w:rsidR="00391A47" w:rsidRPr="00EA1839" w:rsidRDefault="00391A47" w:rsidP="00391A47">
      <w:pPr>
        <w:widowControl w:val="0"/>
        <w:jc w:val="both"/>
      </w:pPr>
      <w:r w:rsidRPr="00EA1839">
        <w:t>6.Для обучающихся по АООП:</w:t>
      </w:r>
    </w:p>
    <w:p w:rsidR="00391A47" w:rsidRPr="00EA1839" w:rsidRDefault="00391A47" w:rsidP="00391A47">
      <w:pPr>
        <w:pStyle w:val="a3"/>
        <w:widowControl w:val="0"/>
        <w:numPr>
          <w:ilvl w:val="0"/>
          <w:numId w:val="2"/>
        </w:numPr>
        <w:ind w:left="0" w:firstLine="360"/>
        <w:jc w:val="both"/>
      </w:pPr>
      <w:r w:rsidRPr="00EA1839">
        <w:t xml:space="preserve">осуществлять систематический мониторинг (в конце каждого полугодия) достижений </w:t>
      </w:r>
      <w:proofErr w:type="gramStart"/>
      <w:r w:rsidRPr="00EA1839">
        <w:t>обучающимися</w:t>
      </w:r>
      <w:proofErr w:type="gramEnd"/>
      <w:r w:rsidRPr="00EA1839">
        <w:t xml:space="preserve"> планируемых результатов освоения адаптированной основной общеобразовательной программы и программы коррекционно-развивающей работы;</w:t>
      </w:r>
    </w:p>
    <w:p w:rsidR="00391A47" w:rsidRPr="00EA1839" w:rsidRDefault="00391A47" w:rsidP="00391A47">
      <w:pPr>
        <w:pStyle w:val="a3"/>
        <w:widowControl w:val="0"/>
        <w:numPr>
          <w:ilvl w:val="0"/>
          <w:numId w:val="2"/>
        </w:numPr>
        <w:ind w:left="0" w:firstLine="360"/>
        <w:jc w:val="both"/>
      </w:pPr>
      <w:r w:rsidRPr="00EA1839">
        <w:t xml:space="preserve">корректировать коррекционные программы по результатам мониторинга в соответствии с особенностями и потребностями учащихся; </w:t>
      </w:r>
    </w:p>
    <w:p w:rsidR="00391A47" w:rsidRPr="00EA1839" w:rsidRDefault="00391A47" w:rsidP="00391A47">
      <w:pPr>
        <w:pStyle w:val="a3"/>
        <w:widowControl w:val="0"/>
        <w:numPr>
          <w:ilvl w:val="0"/>
          <w:numId w:val="2"/>
        </w:numPr>
        <w:jc w:val="both"/>
      </w:pPr>
      <w:r w:rsidRPr="00EA1839">
        <w:t>изучать социальную ситуацию развития и условий семейного воспитания;</w:t>
      </w:r>
    </w:p>
    <w:p w:rsidR="00391A47" w:rsidRPr="00EA1839" w:rsidRDefault="00391A47" w:rsidP="00391A47">
      <w:pPr>
        <w:pStyle w:val="a4"/>
        <w:jc w:val="both"/>
      </w:pPr>
      <w:r w:rsidRPr="00EA1839">
        <w:t>7. Осуществлять выбор</w:t>
      </w:r>
      <w:r w:rsidRPr="00EA1839">
        <w:rPr>
          <w:spacing w:val="-7"/>
        </w:rPr>
        <w:t xml:space="preserve">  и/или создание </w:t>
      </w:r>
      <w:r w:rsidRPr="00EA1839">
        <w:t xml:space="preserve">оптимальной для развития </w:t>
      </w:r>
      <w:r w:rsidRPr="00EA1839">
        <w:rPr>
          <w:spacing w:val="-3"/>
        </w:rPr>
        <w:t xml:space="preserve">обучающегося (воспитанника) </w:t>
      </w:r>
      <w:r w:rsidRPr="00EA1839">
        <w:rPr>
          <w:spacing w:val="-7"/>
        </w:rPr>
        <w:t>индивидуальной</w:t>
      </w:r>
      <w:r w:rsidRPr="00EA1839">
        <w:t xml:space="preserve"> образовательной, коррекционно-развивающей, реабилитационной программы.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8. Доводить до сведения родителей (законных представителей) содержание заключения </w:t>
      </w:r>
      <w:proofErr w:type="spellStart"/>
      <w:r w:rsidRPr="00EA1839">
        <w:t>ППк</w:t>
      </w:r>
      <w:proofErr w:type="spellEnd"/>
      <w:r w:rsidRPr="00EA1839">
        <w:t xml:space="preserve"> в доступной для понимания  форме. 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9. Реализовывать предложенные </w:t>
      </w:r>
      <w:proofErr w:type="spellStart"/>
      <w:r w:rsidRPr="00EA1839">
        <w:t>ППк</w:t>
      </w:r>
      <w:proofErr w:type="spellEnd"/>
      <w:r w:rsidRPr="00EA1839">
        <w:t xml:space="preserve"> рекомендации только с согласия родителей (законных представителей).</w:t>
      </w:r>
    </w:p>
    <w:p w:rsidR="00391A47" w:rsidRPr="00EA1839" w:rsidRDefault="00391A47" w:rsidP="00391A47">
      <w:pPr>
        <w:pStyle w:val="a4"/>
        <w:jc w:val="both"/>
        <w:rPr>
          <w:bCs/>
        </w:rPr>
      </w:pPr>
      <w:r w:rsidRPr="00EA1839">
        <w:rPr>
          <w:spacing w:val="-6"/>
        </w:rPr>
        <w:t xml:space="preserve">10. </w:t>
      </w:r>
      <w:r w:rsidRPr="00EA1839">
        <w:t xml:space="preserve">В случае перевода  ребенка в другую образовательную организацию оформить коллегиальное  заключение </w:t>
      </w:r>
      <w:proofErr w:type="spellStart"/>
      <w:r w:rsidRPr="00EA1839">
        <w:t>ППк</w:t>
      </w:r>
      <w:proofErr w:type="spellEnd"/>
      <w:r w:rsidRPr="00EA1839">
        <w:t xml:space="preserve">, в котором в краткой обобщенной форме формулируются заключения всех специалистов, отражаются: динамика развития обучающегося, воспитанника, результаты  коррекционно-развивающей работы. </w:t>
      </w:r>
    </w:p>
    <w:p w:rsidR="00391A47" w:rsidRPr="00EA1839" w:rsidRDefault="00391A47" w:rsidP="00391A47">
      <w:pPr>
        <w:pStyle w:val="a4"/>
        <w:jc w:val="both"/>
      </w:pPr>
      <w:r w:rsidRPr="00EA1839">
        <w:lastRenderedPageBreak/>
        <w:t>11. Выдать коллегиальное заключение</w:t>
      </w:r>
      <w:r w:rsidRPr="00EA1839">
        <w:rPr>
          <w:i/>
        </w:rPr>
        <w:t xml:space="preserve"> </w:t>
      </w:r>
      <w:proofErr w:type="spellStart"/>
      <w:r w:rsidRPr="00EA1839">
        <w:t>ППк</w:t>
      </w:r>
      <w:proofErr w:type="spellEnd"/>
      <w:r w:rsidRPr="00EA1839">
        <w:t xml:space="preserve"> образовательной организации на руки родителям (законным представителям).</w:t>
      </w:r>
    </w:p>
    <w:p w:rsidR="00391A47" w:rsidRPr="00EA1839" w:rsidRDefault="00391A47" w:rsidP="00391A47">
      <w:pPr>
        <w:pStyle w:val="a4"/>
        <w:jc w:val="both"/>
      </w:pPr>
      <w:r w:rsidRPr="00EA1839">
        <w:t>12. Консультировать родителей (или лиц  их заменяющих) по существу проблем ребенка, по вопросам воспитания, обучения, социально-трудовой реабилитации и адаптации.</w:t>
      </w:r>
    </w:p>
    <w:p w:rsidR="00391A47" w:rsidRPr="00EA1839" w:rsidRDefault="00391A47" w:rsidP="00391A47">
      <w:pPr>
        <w:jc w:val="both"/>
        <w:rPr>
          <w:b/>
        </w:rPr>
      </w:pPr>
      <w:r w:rsidRPr="00EA1839">
        <w:rPr>
          <w:b/>
        </w:rPr>
        <w:t>Родители (законные представители):</w:t>
      </w:r>
    </w:p>
    <w:p w:rsidR="00391A47" w:rsidRPr="00EA1839" w:rsidRDefault="00391A47" w:rsidP="00391A47">
      <w:pPr>
        <w:pStyle w:val="a4"/>
        <w:jc w:val="both"/>
      </w:pPr>
      <w:r w:rsidRPr="00EA1839">
        <w:t>1. Активно взаимодействовать с образовательной организацией для обеспечения интересов ребенка.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2. Знать проблемы своего ребенка и информировать председателя </w:t>
      </w:r>
      <w:proofErr w:type="spellStart"/>
      <w:r w:rsidRPr="00EA1839">
        <w:t>ППк</w:t>
      </w:r>
      <w:proofErr w:type="spellEnd"/>
      <w:r w:rsidRPr="00EA1839">
        <w:t xml:space="preserve"> образовательной организации (ведущего специалиста, классного руководителя) о возникших образовательных и/или иных проблемах.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3. Участвовать (в случае необходимости) в заседаниях </w:t>
      </w:r>
      <w:proofErr w:type="spellStart"/>
      <w:r w:rsidRPr="00EA1839">
        <w:t>ППк</w:t>
      </w:r>
      <w:proofErr w:type="spellEnd"/>
      <w:r w:rsidRPr="00EA1839">
        <w:t xml:space="preserve">  образовательной организации по решению вопросов, связанных с возникшими проблемами ребенка. При невозможности личного присутствия на заседании предоставлять письменное заявление по установленной форме.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4. Оказывать посильную помощь образовательной организации в создании оптимальных педагогических условий для максимально более успешного решения проблем развития ребенка. 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5. Выполнять  данные специалистами </w:t>
      </w:r>
      <w:proofErr w:type="spellStart"/>
      <w:r w:rsidRPr="00EA1839">
        <w:t>ППк</w:t>
      </w:r>
      <w:proofErr w:type="spellEnd"/>
      <w:r w:rsidRPr="00EA1839">
        <w:t xml:space="preserve"> рекомендации (в случае согласия с их содержанием) по решению имеющихся у ребенка проблем.</w:t>
      </w:r>
    </w:p>
    <w:p w:rsidR="00391A47" w:rsidRPr="00EA1839" w:rsidRDefault="00391A47" w:rsidP="00391A47">
      <w:pPr>
        <w:pStyle w:val="a4"/>
        <w:jc w:val="both"/>
      </w:pPr>
      <w:r w:rsidRPr="00EA1839">
        <w:t>6. Обеспечивать ребенку необходимые приспособления (технические средства) в соответствии со структурой дефекта и охранительный режим дома, лечение и лекарства с учетом медицинских рекомендаций, предоставлять образовательному учреждению исчерпывающую информацию о состоянии здоровья ребенка, для полноценного выполнения учреждением своих обязанностей по сохранению его жизни и здоровья.</w:t>
      </w:r>
    </w:p>
    <w:p w:rsidR="00391A47" w:rsidRPr="00EA1839" w:rsidRDefault="00391A47" w:rsidP="00391A47">
      <w:pPr>
        <w:pStyle w:val="a4"/>
        <w:jc w:val="both"/>
      </w:pPr>
      <w:r w:rsidRPr="00EA1839">
        <w:t xml:space="preserve">7. При несогласии с рекомендациями специалистов </w:t>
      </w:r>
      <w:proofErr w:type="spellStart"/>
      <w:r w:rsidRPr="00EA1839">
        <w:t>ППк</w:t>
      </w:r>
      <w:proofErr w:type="spellEnd"/>
      <w:r w:rsidRPr="00EA1839">
        <w:t xml:space="preserve"> решать самостоятельно, без участия образовательной организации, имеющиеся проблемы или предлагать оптимальные способы их разрешения во взаимодействии с образовательной организацией.</w:t>
      </w:r>
    </w:p>
    <w:p w:rsidR="00391A47" w:rsidRPr="00EA1839" w:rsidRDefault="00391A47" w:rsidP="00391A47">
      <w:pPr>
        <w:pStyle w:val="a4"/>
        <w:jc w:val="both"/>
      </w:pPr>
      <w:r w:rsidRPr="00EA1839">
        <w:t>8.</w:t>
      </w:r>
      <w:r w:rsidR="00A44F5F">
        <w:t xml:space="preserve"> </w:t>
      </w:r>
      <w:r w:rsidRPr="00EA1839">
        <w:t>Родители, осуществляющие родительские права в ущерб правам и интересам детей, несут семейно-правовую, административную и уголовную ответственность в установленном законом порядке (ст. 65 Семейного кодекса РФ).</w:t>
      </w:r>
    </w:p>
    <w:p w:rsidR="00391A47" w:rsidRPr="00EA1839" w:rsidRDefault="00391A47" w:rsidP="00391A47">
      <w:pPr>
        <w:rPr>
          <w:b/>
        </w:rPr>
      </w:pPr>
    </w:p>
    <w:tbl>
      <w:tblPr>
        <w:tblW w:w="12192" w:type="dxa"/>
        <w:tblInd w:w="-318" w:type="dxa"/>
        <w:tblLayout w:type="fixed"/>
        <w:tblLook w:val="01E0"/>
      </w:tblPr>
      <w:tblGrid>
        <w:gridCol w:w="4061"/>
        <w:gridCol w:w="1468"/>
        <w:gridCol w:w="6126"/>
        <w:gridCol w:w="537"/>
      </w:tblGrid>
      <w:tr w:rsidR="00391A47" w:rsidRPr="00EA1839" w:rsidTr="00A44F5F">
        <w:trPr>
          <w:trHeight w:val="615"/>
        </w:trPr>
        <w:tc>
          <w:tcPr>
            <w:tcW w:w="5529" w:type="dxa"/>
            <w:gridSpan w:val="2"/>
            <w:tcBorders>
              <w:top w:val="nil"/>
              <w:left w:val="nil"/>
              <w:bottom w:val="single" w:sz="2" w:space="0" w:color="FFFFFF" w:themeColor="background1"/>
              <w:right w:val="nil"/>
            </w:tcBorders>
          </w:tcPr>
          <w:p w:rsidR="00391A47" w:rsidRPr="00EA1839" w:rsidRDefault="00391A47" w:rsidP="004B2D01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  <w:between w:val="single" w:sz="2" w:space="1" w:color="FFFFFF" w:themeColor="background1"/>
              </w:pBdr>
              <w:spacing w:line="276" w:lineRule="auto"/>
              <w:rPr>
                <w:lang w:eastAsia="en-US"/>
              </w:rPr>
            </w:pPr>
          </w:p>
          <w:p w:rsidR="00391A47" w:rsidRPr="00EA1839" w:rsidRDefault="00391A47" w:rsidP="004B2D01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  <w:between w:val="single" w:sz="2" w:space="1" w:color="FFFFFF" w:themeColor="background1"/>
              </w:pBd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>Директор</w:t>
            </w:r>
          </w:p>
          <w:p w:rsidR="00391A47" w:rsidRPr="00EA1839" w:rsidRDefault="00391A47" w:rsidP="004B2D01">
            <w:pPr>
              <w:pBdr>
                <w:top w:val="single" w:sz="2" w:space="1" w:color="FFFFFF" w:themeColor="background1"/>
                <w:left w:val="single" w:sz="2" w:space="4" w:color="FFFFFF" w:themeColor="background1"/>
                <w:bottom w:val="single" w:sz="2" w:space="1" w:color="FFFFFF" w:themeColor="background1"/>
                <w:right w:val="single" w:sz="2" w:space="4" w:color="FFFFFF" w:themeColor="background1"/>
                <w:between w:val="single" w:sz="2" w:space="1" w:color="FFFFFF" w:themeColor="background1"/>
              </w:pBdr>
              <w:spacing w:line="276" w:lineRule="auto"/>
              <w:rPr>
                <w:lang w:eastAsia="en-US"/>
              </w:rPr>
            </w:pPr>
          </w:p>
        </w:tc>
        <w:tc>
          <w:tcPr>
            <w:tcW w:w="6663" w:type="dxa"/>
            <w:gridSpan w:val="2"/>
            <w:vMerge w:val="restart"/>
          </w:tcPr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</w:p>
          <w:p w:rsidR="00A44F5F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 xml:space="preserve">Родители (законные представители) </w:t>
            </w: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>обучающегося (воспитанника)</w:t>
            </w: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>_____________________________________</w:t>
            </w:r>
          </w:p>
          <w:p w:rsidR="00391A47" w:rsidRPr="00EA1839" w:rsidRDefault="00391A47" w:rsidP="004B2D01">
            <w:pPr>
              <w:spacing w:line="276" w:lineRule="auto"/>
              <w:rPr>
                <w:vertAlign w:val="superscript"/>
                <w:lang w:eastAsia="en-US"/>
              </w:rPr>
            </w:pPr>
            <w:r w:rsidRPr="00EA1839">
              <w:rPr>
                <w:vertAlign w:val="superscript"/>
                <w:lang w:eastAsia="en-US"/>
              </w:rPr>
              <w:t xml:space="preserve">                                (Фамилия, имя, отчество)</w:t>
            </w: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>_________________________________</w:t>
            </w:r>
            <w:r w:rsidR="00A44F5F">
              <w:rPr>
                <w:lang w:eastAsia="en-US"/>
              </w:rPr>
              <w:t>____</w:t>
            </w: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>_____________________________________</w:t>
            </w:r>
          </w:p>
          <w:p w:rsidR="00391A47" w:rsidRPr="00EA1839" w:rsidRDefault="00391A47" w:rsidP="004B2D01">
            <w:pPr>
              <w:spacing w:line="276" w:lineRule="auto"/>
              <w:rPr>
                <w:vertAlign w:val="superscript"/>
                <w:lang w:eastAsia="en-US"/>
              </w:rPr>
            </w:pPr>
            <w:r w:rsidRPr="00EA1839">
              <w:rPr>
                <w:vertAlign w:val="superscript"/>
                <w:lang w:eastAsia="en-US"/>
              </w:rPr>
              <w:t xml:space="preserve">                                            (подпись)</w:t>
            </w:r>
          </w:p>
        </w:tc>
      </w:tr>
      <w:tr w:rsidR="00391A47" w:rsidRPr="00EA1839" w:rsidTr="00A44F5F">
        <w:trPr>
          <w:trHeight w:val="345"/>
        </w:trPr>
        <w:tc>
          <w:tcPr>
            <w:tcW w:w="5529" w:type="dxa"/>
            <w:gridSpan w:val="2"/>
            <w:tcBorders>
              <w:top w:val="single" w:sz="2" w:space="0" w:color="FFFFFF" w:themeColor="background1"/>
              <w:left w:val="nil"/>
              <w:bottom w:val="single" w:sz="2" w:space="0" w:color="auto"/>
              <w:right w:val="nil"/>
            </w:tcBorders>
          </w:tcPr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663" w:type="dxa"/>
            <w:gridSpan w:val="2"/>
            <w:vMerge/>
            <w:vAlign w:val="center"/>
            <w:hideMark/>
          </w:tcPr>
          <w:p w:rsidR="00391A47" w:rsidRPr="00EA1839" w:rsidRDefault="00391A47" w:rsidP="004B2D01">
            <w:pPr>
              <w:rPr>
                <w:vertAlign w:val="superscript"/>
                <w:lang w:eastAsia="en-US"/>
              </w:rPr>
            </w:pPr>
          </w:p>
        </w:tc>
      </w:tr>
      <w:tr w:rsidR="00391A47" w:rsidRPr="00EA1839" w:rsidTr="00A44F5F">
        <w:trPr>
          <w:trHeight w:val="1680"/>
        </w:trPr>
        <w:tc>
          <w:tcPr>
            <w:tcW w:w="552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hideMark/>
          </w:tcPr>
          <w:p w:rsidR="00391A47" w:rsidRPr="00EA1839" w:rsidRDefault="00391A47" w:rsidP="004B2D01">
            <w:pPr>
              <w:spacing w:line="276" w:lineRule="auto"/>
              <w:rPr>
                <w:vertAlign w:val="superscript"/>
                <w:lang w:eastAsia="en-US"/>
              </w:rPr>
            </w:pPr>
            <w:r w:rsidRPr="00EA1839">
              <w:rPr>
                <w:vertAlign w:val="superscript"/>
                <w:lang w:eastAsia="en-US"/>
              </w:rPr>
              <w:t xml:space="preserve">                                        (подпись)</w:t>
            </w:r>
          </w:p>
          <w:p w:rsidR="0073591D" w:rsidRDefault="0073591D" w:rsidP="004B2D01">
            <w:pPr>
              <w:spacing w:line="276" w:lineRule="auto"/>
              <w:rPr>
                <w:lang w:eastAsia="en-US"/>
              </w:rPr>
            </w:pPr>
          </w:p>
          <w:p w:rsidR="00391A47" w:rsidRPr="00EA1839" w:rsidRDefault="002A59C3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 xml:space="preserve">Председатель </w:t>
            </w:r>
            <w:proofErr w:type="spellStart"/>
            <w:r w:rsidRPr="00EA1839">
              <w:rPr>
                <w:lang w:eastAsia="en-US"/>
              </w:rPr>
              <w:t>П</w:t>
            </w:r>
            <w:r w:rsidR="00391A47" w:rsidRPr="00EA1839">
              <w:rPr>
                <w:lang w:eastAsia="en-US"/>
              </w:rPr>
              <w:t>Пк</w:t>
            </w:r>
            <w:proofErr w:type="spellEnd"/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>_________________________________</w:t>
            </w: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  <w:r w:rsidRPr="00EA1839">
              <w:rPr>
                <w:vertAlign w:val="superscript"/>
                <w:lang w:eastAsia="en-US"/>
              </w:rPr>
              <w:t xml:space="preserve">                                            (подпись)</w:t>
            </w:r>
          </w:p>
        </w:tc>
        <w:tc>
          <w:tcPr>
            <w:tcW w:w="6663" w:type="dxa"/>
            <w:gridSpan w:val="2"/>
            <w:vMerge/>
            <w:vAlign w:val="center"/>
            <w:hideMark/>
          </w:tcPr>
          <w:p w:rsidR="00391A47" w:rsidRPr="00EA1839" w:rsidRDefault="00391A47" w:rsidP="004B2D01">
            <w:pPr>
              <w:rPr>
                <w:vertAlign w:val="superscript"/>
                <w:lang w:eastAsia="en-US"/>
              </w:rPr>
            </w:pPr>
          </w:p>
        </w:tc>
      </w:tr>
      <w:tr w:rsidR="00391A47" w:rsidRPr="00EA1839" w:rsidTr="00A44F5F">
        <w:trPr>
          <w:gridAfter w:val="1"/>
          <w:wAfter w:w="537" w:type="dxa"/>
        </w:trPr>
        <w:tc>
          <w:tcPr>
            <w:tcW w:w="4061" w:type="dxa"/>
            <w:hideMark/>
          </w:tcPr>
          <w:p w:rsidR="00391A47" w:rsidRPr="00EA1839" w:rsidRDefault="00B720F2" w:rsidP="00B720F2">
            <w:pPr>
              <w:spacing w:line="276" w:lineRule="auto"/>
              <w:rPr>
                <w:lang w:eastAsia="en-US"/>
              </w:rPr>
            </w:pPr>
            <w:r w:rsidRPr="00EA1839">
              <w:rPr>
                <w:lang w:eastAsia="en-US"/>
              </w:rPr>
              <w:t xml:space="preserve">       </w:t>
            </w:r>
            <w:r w:rsidR="00391A47" w:rsidRPr="00EA1839">
              <w:rPr>
                <w:lang w:eastAsia="en-US"/>
              </w:rPr>
              <w:t>М.П.</w:t>
            </w:r>
          </w:p>
        </w:tc>
        <w:tc>
          <w:tcPr>
            <w:tcW w:w="7594" w:type="dxa"/>
            <w:gridSpan w:val="2"/>
          </w:tcPr>
          <w:p w:rsidR="00391A47" w:rsidRPr="00EA1839" w:rsidRDefault="00391A47" w:rsidP="004B2D01">
            <w:pPr>
              <w:spacing w:line="276" w:lineRule="auto"/>
              <w:rPr>
                <w:b/>
                <w:lang w:eastAsia="en-US"/>
              </w:rPr>
            </w:pPr>
          </w:p>
          <w:p w:rsidR="00391A47" w:rsidRPr="00EA1839" w:rsidRDefault="00391A47" w:rsidP="004B2D01">
            <w:pPr>
              <w:spacing w:line="276" w:lineRule="auto"/>
              <w:rPr>
                <w:lang w:eastAsia="en-US"/>
              </w:rPr>
            </w:pPr>
          </w:p>
        </w:tc>
      </w:tr>
    </w:tbl>
    <w:p w:rsidR="000D43BD" w:rsidRDefault="0073591D"/>
    <w:sectPr w:rsidR="000D43BD" w:rsidSect="00AD7911">
      <w:pgSz w:w="11906" w:h="16838"/>
      <w:pgMar w:top="425" w:right="851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3932"/>
    <w:multiLevelType w:val="hybridMultilevel"/>
    <w:tmpl w:val="65DC0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465BBA"/>
    <w:multiLevelType w:val="hybridMultilevel"/>
    <w:tmpl w:val="78C4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A47"/>
    <w:rsid w:val="00051C86"/>
    <w:rsid w:val="00131CC2"/>
    <w:rsid w:val="00270392"/>
    <w:rsid w:val="002A59C3"/>
    <w:rsid w:val="00391A47"/>
    <w:rsid w:val="00434E41"/>
    <w:rsid w:val="004B0904"/>
    <w:rsid w:val="0069506D"/>
    <w:rsid w:val="0073591D"/>
    <w:rsid w:val="00736D85"/>
    <w:rsid w:val="009452F8"/>
    <w:rsid w:val="009528B4"/>
    <w:rsid w:val="009E2FCA"/>
    <w:rsid w:val="00A44F5F"/>
    <w:rsid w:val="00AA4907"/>
    <w:rsid w:val="00AD7911"/>
    <w:rsid w:val="00B720F2"/>
    <w:rsid w:val="00C67BCA"/>
    <w:rsid w:val="00D3100C"/>
    <w:rsid w:val="00D5776C"/>
    <w:rsid w:val="00E84C8E"/>
    <w:rsid w:val="00EA1839"/>
    <w:rsid w:val="00ED496B"/>
    <w:rsid w:val="00F5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A47"/>
    <w:pPr>
      <w:ind w:left="720"/>
      <w:contextualSpacing/>
    </w:pPr>
  </w:style>
  <w:style w:type="paragraph" w:styleId="a4">
    <w:name w:val="No Spacing"/>
    <w:uiPriority w:val="1"/>
    <w:qFormat/>
    <w:rsid w:val="00391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2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Отдел кадров</cp:lastModifiedBy>
  <cp:revision>15</cp:revision>
  <cp:lastPrinted>2022-03-31T11:59:00Z</cp:lastPrinted>
  <dcterms:created xsi:type="dcterms:W3CDTF">2021-03-19T07:32:00Z</dcterms:created>
  <dcterms:modified xsi:type="dcterms:W3CDTF">2022-10-17T07:37:00Z</dcterms:modified>
</cp:coreProperties>
</file>